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2025-08-20</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[18]</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[24]</w:t>
                  </w:r>
                </w:p>
              </w:tc>
            </w:tr>
          </w:tbl>
          <w:bookmarkEnd w:id="27"/>
          <w:p/>
        </w:tc>
      </w:tr>
    </w:tbl>
    <w:bookmarkEnd w:id="28"/>
    <w:bookmarkEnd w:id="29"/>
    <w:bookmarkStart w:id="56"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7"/>
    <w:bookmarkStart w:id="55" w:name="model-choice-changes-the-narrative"/>
    <w:p>
      <w:pPr>
        <w:pStyle w:val="Heading2"/>
      </w:pPr>
      <w:r>
        <w:t xml:space="preserve">4.4 Model choice changes the narrative</w:t>
      </w:r>
    </w:p>
    <w:bookmarkStart w:id="52" w:name="simulating-extinctions"/>
    <w:p>
      <w:pPr>
        <w:pStyle w:val="Heading4"/>
      </w:pPr>
      <w:r>
        <w:t xml:space="preserve">4.4.0.1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[37]</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Start w:id="53" w:name="trends-over-time"/>
    <w:p>
      <w:pPr>
        <w:pStyle w:val="Heading3"/>
      </w:pPr>
      <w:r>
        <w:t xml:space="preserve">4.4.1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4" w:name="inferred-extinction-drivers"/>
    <w:p>
      <w:pPr>
        <w:pStyle w:val="Heading3"/>
      </w:pPr>
      <w:r>
        <w:t xml:space="preserve">4.4.2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4"/>
    <w:bookmarkEnd w:id="55"/>
    <w:bookmarkEnd w:id="56"/>
    <w:bookmarkStart w:id="57" w:name="discussion-need-a-catchier-heading"/>
    <w:p>
      <w:pPr>
        <w:pStyle w:val="Heading1"/>
      </w:pPr>
      <w:r>
        <w:t xml:space="preserve">5.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2"/>
        </w:numPr>
      </w:pPr>
      <w:r>
        <w:t xml:space="preserve">Guidlines - as a box? Can we give something concrete??</w:t>
      </w:r>
    </w:p>
    <w:p>
      <w:pPr>
        <w:pStyle w:val="Compact"/>
        <w:numPr>
          <w:ilvl w:val="0"/>
          <w:numId w:val="1002"/>
        </w:numPr>
      </w:pPr>
      <w:r>
        <w:t xml:space="preserve">How to we synthesise these results? As in should we give clear directives ot is it enough to do a bit more handwaving and have the bigger message be that model choice matters?</w:t>
      </w:r>
    </w:p>
    <w:bookmarkEnd w:id="57"/>
    <w:bookmarkStart w:id="133" w:name="references"/>
    <w:p>
      <w:pPr>
        <w:pStyle w:val="Heading1"/>
      </w:pPr>
      <w:r>
        <w:t xml:space="preserve">References</w:t>
      </w:r>
    </w:p>
    <w:bookmarkStart w:id="132" w:name="refs"/>
    <w:bookmarkStart w:id="59"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8">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9"/>
    <w:bookmarkStart w:id="61"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0">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1"/>
    <w:bookmarkStart w:id="62"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5">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6"/>
    <w:bookmarkStart w:id="88"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8"/>
    <w:bookmarkStart w:id="90" w:name="ref-williams2008"/>
    <w:p>
      <w:pPr>
        <w:pStyle w:val="Bibliography"/>
      </w:pPr>
      <w:r>
        <w:t xml:space="preserve">17.</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1">
        <w:r>
          <w:rPr>
            <w:rStyle w:val="Hyperlink"/>
          </w:rPr>
          <w:t xml:space="preserve">10.1038/s44358-025-00056-7</w:t>
        </w:r>
      </w:hyperlink>
    </w:p>
    <w:bookmarkEnd w:id="92"/>
    <w:bookmarkStart w:id="94"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4"/>
    <w:bookmarkStart w:id="96"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6"/>
    <w:bookmarkStart w:id="98" w:name="ref-erdos1959"/>
    <w:p>
      <w:pPr>
        <w:pStyle w:val="Bibliography"/>
      </w:pPr>
      <w:r>
        <w:t xml:space="preserve">21.</w:t>
      </w:r>
      <w:r>
        <w:t xml:space="preserve"> </w:t>
      </w:r>
      <w:r>
        <w:t xml:space="preserve">	</w:t>
      </w:r>
      <w:r>
        <w:t xml:space="preserve">Erdős, P. and Rényi, A. (1959)</w:t>
      </w:r>
      <w:r>
        <w:t xml:space="preserve"> </w:t>
      </w:r>
      <w:hyperlink r:id="rId9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8"/>
    <w:bookmarkStart w:id="100"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1">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2"/>
    <w:bookmarkStart w:id="104"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3">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4"/>
    <w:bookmarkStart w:id="106"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5">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6"/>
    <w:bookmarkStart w:id="108"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7">
        <w:r>
          <w:rPr>
            <w:rStyle w:val="Hyperlink"/>
          </w:rPr>
          <w:t xml:space="preserve">10.1111/brv.12433</w:t>
        </w:r>
      </w:hyperlink>
    </w:p>
    <w:bookmarkEnd w:id="108"/>
    <w:bookmarkStart w:id="110" w:name="ref-williams2000"/>
    <w:p>
      <w:pPr>
        <w:pStyle w:val="Bibliography"/>
      </w:pPr>
      <w:r>
        <w:t xml:space="preserve">27.</w:t>
      </w:r>
      <w:r>
        <w:t xml:space="preserve"> </w:t>
      </w:r>
      <w:r>
        <w:t xml:space="preserve">	</w:t>
      </w:r>
      <w:r>
        <w:t xml:space="preserve">Williams, R.J. and Martinez, N.D. (2000)</w:t>
      </w:r>
      <w:r>
        <w:t xml:space="preserve"> </w:t>
      </w:r>
      <w:hyperlink r:id="rId10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0"/>
    <w:bookmarkStart w:id="112" w:name="ref-williams2004"/>
    <w:p>
      <w:pPr>
        <w:pStyle w:val="Bibliography"/>
      </w:pPr>
      <w:r>
        <w:t xml:space="preserve">28.</w:t>
      </w:r>
      <w:r>
        <w:t xml:space="preserve"> </w:t>
      </w:r>
      <w:r>
        <w:t xml:space="preserve">	</w:t>
      </w:r>
      <w:r>
        <w:t xml:space="preserve">Williams, R.J. and Martinez, N.D. (2004)</w:t>
      </w:r>
      <w:r>
        <w:t xml:space="preserve"> </w:t>
      </w:r>
      <w:hyperlink r:id="rId11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2"/>
    <w:bookmarkStart w:id="114"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3">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4"/>
    <w:bookmarkStart w:id="116"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5">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6"/>
    <w:bookmarkStart w:id="118"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8"/>
    <w:bookmarkStart w:id="120" w:name="ref-martinez1992"/>
    <w:p>
      <w:pPr>
        <w:pStyle w:val="Bibliography"/>
      </w:pPr>
      <w:r>
        <w:t xml:space="preserve">32.</w:t>
      </w:r>
      <w:r>
        <w:t xml:space="preserve"> </w:t>
      </w:r>
      <w:r>
        <w:t xml:space="preserve">	</w:t>
      </w:r>
      <w:r>
        <w:t xml:space="preserve">Martinez, N.D. (1992)</w:t>
      </w:r>
      <w:r>
        <w:t xml:space="preserve"> </w:t>
      </w:r>
      <w:hyperlink r:id="rId119">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20"/>
    <w:bookmarkStart w:id="121"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1"/>
    <w:bookmarkStart w:id="123" w:name="ref-schoener1989"/>
    <w:p>
      <w:pPr>
        <w:pStyle w:val="Bibliography"/>
      </w:pPr>
      <w:r>
        <w:t xml:space="preserve">34.</w:t>
      </w:r>
      <w:r>
        <w:t xml:space="preserve"> </w:t>
      </w:r>
      <w:r>
        <w:t xml:space="preserve">	</w:t>
      </w:r>
      <w:r>
        <w:t xml:space="preserve">Schoener, T.W. (1989)</w:t>
      </w:r>
      <w:r>
        <w:t xml:space="preserve"> </w:t>
      </w:r>
      <w:hyperlink r:id="rId12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3"/>
    <w:bookmarkStart w:id="125"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6">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7"/>
    <w:bookmarkStart w:id="129"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8">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9"/>
    <w:bookmarkStart w:id="131"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0">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1"/>
    <w:bookmarkEnd w:id="132"/>
    <w:bookmarkEnd w:id="13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2025-08-20T10:00:11Z</dcterms:created>
  <dcterms:modified xsi:type="dcterms:W3CDTF">2025-08-20T10:00:11Z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2025-08-20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